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74" w:rsidRPr="00833C2E" w:rsidRDefault="003C075A" w:rsidP="003C075A">
      <w:pPr>
        <w:jc w:val="center"/>
        <w:rPr>
          <w:rFonts w:ascii="Arial" w:hAnsi="Arial" w:cs="Arial"/>
          <w:sz w:val="24"/>
          <w:szCs w:val="24"/>
          <w:u w:val="single"/>
        </w:rPr>
      </w:pPr>
      <w:r w:rsidRPr="00833C2E">
        <w:rPr>
          <w:rFonts w:ascii="Arial" w:hAnsi="Arial" w:cs="Arial"/>
          <w:sz w:val="24"/>
          <w:szCs w:val="24"/>
          <w:u w:val="single"/>
        </w:rPr>
        <w:t>Introduc</w:t>
      </w:r>
      <w:r w:rsidR="00833C2E">
        <w:rPr>
          <w:rFonts w:ascii="Arial" w:hAnsi="Arial" w:cs="Arial"/>
          <w:sz w:val="24"/>
          <w:szCs w:val="24"/>
          <w:u w:val="single"/>
        </w:rPr>
        <w:t xml:space="preserve">ing </w:t>
      </w:r>
      <w:r w:rsidRPr="00833C2E">
        <w:rPr>
          <w:rFonts w:ascii="Arial" w:hAnsi="Arial" w:cs="Arial"/>
          <w:sz w:val="24"/>
          <w:szCs w:val="24"/>
          <w:u w:val="single"/>
        </w:rPr>
        <w:t>a</w:t>
      </w:r>
      <w:r w:rsidR="00833C2E">
        <w:rPr>
          <w:rFonts w:ascii="Arial" w:hAnsi="Arial" w:cs="Arial"/>
          <w:sz w:val="24"/>
          <w:szCs w:val="24"/>
          <w:u w:val="single"/>
        </w:rPr>
        <w:t xml:space="preserve"> COVID-19 </w:t>
      </w:r>
      <w:r w:rsidRPr="00833C2E">
        <w:rPr>
          <w:rFonts w:ascii="Arial" w:hAnsi="Arial" w:cs="Arial"/>
          <w:sz w:val="24"/>
          <w:szCs w:val="24"/>
          <w:u w:val="single"/>
        </w:rPr>
        <w:t>Isolation Ward in an Acute Mental Health Se</w:t>
      </w:r>
      <w:r w:rsidR="00833C2E">
        <w:rPr>
          <w:rFonts w:ascii="Arial" w:hAnsi="Arial" w:cs="Arial"/>
          <w:sz w:val="24"/>
          <w:szCs w:val="24"/>
          <w:u w:val="single"/>
        </w:rPr>
        <w:t>rvice</w:t>
      </w:r>
    </w:p>
    <w:p w:rsidR="003C075A" w:rsidRPr="00833C2E" w:rsidRDefault="003C075A" w:rsidP="003C075A">
      <w:pPr>
        <w:rPr>
          <w:rFonts w:ascii="Arial" w:hAnsi="Arial" w:cs="Arial"/>
          <w:sz w:val="24"/>
          <w:szCs w:val="24"/>
        </w:rPr>
      </w:pPr>
    </w:p>
    <w:p w:rsidR="003C075A" w:rsidRPr="00833C2E" w:rsidRDefault="003C075A" w:rsidP="003C075A">
      <w:pPr>
        <w:rPr>
          <w:rFonts w:ascii="Arial" w:hAnsi="Arial" w:cs="Arial"/>
          <w:sz w:val="24"/>
          <w:szCs w:val="24"/>
        </w:rPr>
      </w:pPr>
      <w:r w:rsidRPr="00833C2E">
        <w:rPr>
          <w:rFonts w:ascii="Arial" w:hAnsi="Arial" w:cs="Arial"/>
          <w:sz w:val="24"/>
          <w:szCs w:val="24"/>
        </w:rPr>
        <w:t xml:space="preserve">The Bradgate Mental Health Unit </w:t>
      </w:r>
      <w:r w:rsidR="00833C2E">
        <w:rPr>
          <w:rFonts w:ascii="Arial" w:hAnsi="Arial" w:cs="Arial"/>
          <w:sz w:val="24"/>
          <w:szCs w:val="24"/>
        </w:rPr>
        <w:t xml:space="preserve">has </w:t>
      </w:r>
      <w:r w:rsidRPr="00833C2E">
        <w:rPr>
          <w:rFonts w:ascii="Arial" w:hAnsi="Arial" w:cs="Arial"/>
          <w:sz w:val="24"/>
          <w:szCs w:val="24"/>
        </w:rPr>
        <w:t>7 wards for adults of worki</w:t>
      </w:r>
      <w:r w:rsidR="008C170C" w:rsidRPr="00833C2E">
        <w:rPr>
          <w:rFonts w:ascii="Arial" w:hAnsi="Arial" w:cs="Arial"/>
          <w:sz w:val="24"/>
          <w:szCs w:val="24"/>
        </w:rPr>
        <w:t>ng age with a total of 139 beds</w:t>
      </w:r>
      <w:r w:rsidR="00833C2E">
        <w:rPr>
          <w:rFonts w:ascii="Arial" w:hAnsi="Arial" w:cs="Arial"/>
          <w:sz w:val="24"/>
          <w:szCs w:val="24"/>
        </w:rPr>
        <w:t xml:space="preserve"> in one interconnected building. There are </w:t>
      </w:r>
      <w:r w:rsidRPr="00833C2E">
        <w:rPr>
          <w:rFonts w:ascii="Arial" w:hAnsi="Arial" w:cs="Arial"/>
          <w:sz w:val="24"/>
          <w:szCs w:val="24"/>
        </w:rPr>
        <w:t xml:space="preserve">also </w:t>
      </w:r>
      <w:r w:rsidR="00833C2E">
        <w:rPr>
          <w:rFonts w:ascii="Arial" w:hAnsi="Arial" w:cs="Arial"/>
          <w:sz w:val="24"/>
          <w:szCs w:val="24"/>
        </w:rPr>
        <w:t>2</w:t>
      </w:r>
      <w:r w:rsidRPr="00833C2E">
        <w:rPr>
          <w:rFonts w:ascii="Arial" w:hAnsi="Arial" w:cs="Arial"/>
          <w:sz w:val="24"/>
          <w:szCs w:val="24"/>
        </w:rPr>
        <w:t xml:space="preserve"> PICU wards</w:t>
      </w:r>
      <w:r w:rsidR="008C170C" w:rsidRPr="00833C2E">
        <w:rPr>
          <w:rFonts w:ascii="Arial" w:hAnsi="Arial" w:cs="Arial"/>
          <w:sz w:val="24"/>
          <w:szCs w:val="24"/>
        </w:rPr>
        <w:t xml:space="preserve"> (male-10 and female-6) on site but in different buildings.</w:t>
      </w:r>
    </w:p>
    <w:p w:rsidR="003C075A" w:rsidRPr="00833C2E" w:rsidRDefault="00833C2E" w:rsidP="003C075A">
      <w:pPr>
        <w:rPr>
          <w:rFonts w:ascii="Arial" w:hAnsi="Arial" w:cs="Arial"/>
          <w:sz w:val="24"/>
          <w:szCs w:val="24"/>
        </w:rPr>
      </w:pPr>
      <w:r>
        <w:rPr>
          <w:rFonts w:ascii="Arial" w:hAnsi="Arial" w:cs="Arial"/>
          <w:sz w:val="24"/>
          <w:szCs w:val="24"/>
        </w:rPr>
        <w:t xml:space="preserve">There are 5 same sex wards and 2 mixed sex wards. </w:t>
      </w:r>
      <w:r w:rsidR="003C075A" w:rsidRPr="00833C2E">
        <w:rPr>
          <w:rFonts w:ascii="Arial" w:hAnsi="Arial" w:cs="Arial"/>
          <w:sz w:val="24"/>
          <w:szCs w:val="24"/>
        </w:rPr>
        <w:t xml:space="preserve">4 of the </w:t>
      </w:r>
      <w:r>
        <w:rPr>
          <w:rFonts w:ascii="Arial" w:hAnsi="Arial" w:cs="Arial"/>
          <w:sz w:val="24"/>
          <w:szCs w:val="24"/>
        </w:rPr>
        <w:t xml:space="preserve">same sex wards </w:t>
      </w:r>
      <w:r w:rsidR="003C075A" w:rsidRPr="00833C2E">
        <w:rPr>
          <w:rFonts w:ascii="Arial" w:hAnsi="Arial" w:cs="Arial"/>
          <w:sz w:val="24"/>
          <w:szCs w:val="24"/>
        </w:rPr>
        <w:t xml:space="preserve">have dormitory accommodation </w:t>
      </w:r>
      <w:r>
        <w:rPr>
          <w:rFonts w:ascii="Arial" w:hAnsi="Arial" w:cs="Arial"/>
          <w:sz w:val="24"/>
          <w:szCs w:val="24"/>
        </w:rPr>
        <w:t xml:space="preserve">and shared bathrooms </w:t>
      </w:r>
      <w:r w:rsidR="003C075A" w:rsidRPr="00833C2E">
        <w:rPr>
          <w:rFonts w:ascii="Arial" w:hAnsi="Arial" w:cs="Arial"/>
          <w:sz w:val="24"/>
          <w:szCs w:val="24"/>
        </w:rPr>
        <w:t xml:space="preserve">and the </w:t>
      </w:r>
      <w:r>
        <w:rPr>
          <w:rFonts w:ascii="Arial" w:hAnsi="Arial" w:cs="Arial"/>
          <w:sz w:val="24"/>
          <w:szCs w:val="24"/>
        </w:rPr>
        <w:t xml:space="preserve">other 3 wards have </w:t>
      </w:r>
      <w:r w:rsidR="003C075A" w:rsidRPr="00833C2E">
        <w:rPr>
          <w:rFonts w:ascii="Arial" w:hAnsi="Arial" w:cs="Arial"/>
          <w:sz w:val="24"/>
          <w:szCs w:val="24"/>
        </w:rPr>
        <w:t xml:space="preserve">single rooms with </w:t>
      </w:r>
      <w:r>
        <w:rPr>
          <w:rFonts w:ascii="Arial" w:hAnsi="Arial" w:cs="Arial"/>
          <w:sz w:val="24"/>
          <w:szCs w:val="24"/>
        </w:rPr>
        <w:t>ensuite bathrooms.</w:t>
      </w:r>
    </w:p>
    <w:p w:rsidR="003C075A" w:rsidRPr="00833C2E" w:rsidRDefault="003C075A" w:rsidP="003C075A">
      <w:pPr>
        <w:rPr>
          <w:rFonts w:ascii="Arial" w:hAnsi="Arial" w:cs="Arial"/>
          <w:sz w:val="24"/>
          <w:szCs w:val="24"/>
        </w:rPr>
      </w:pPr>
      <w:r w:rsidRPr="00833C2E">
        <w:rPr>
          <w:rFonts w:ascii="Arial" w:hAnsi="Arial" w:cs="Arial"/>
          <w:sz w:val="24"/>
          <w:szCs w:val="24"/>
        </w:rPr>
        <w:t xml:space="preserve">Given the </w:t>
      </w:r>
      <w:r w:rsidR="004C0EAC">
        <w:rPr>
          <w:rFonts w:ascii="Arial" w:hAnsi="Arial" w:cs="Arial"/>
          <w:sz w:val="24"/>
          <w:szCs w:val="24"/>
        </w:rPr>
        <w:t xml:space="preserve">methods of transmission for </w:t>
      </w:r>
      <w:r w:rsidRPr="00833C2E">
        <w:rPr>
          <w:rFonts w:ascii="Arial" w:hAnsi="Arial" w:cs="Arial"/>
          <w:sz w:val="24"/>
          <w:szCs w:val="24"/>
        </w:rPr>
        <w:t>Covid-19</w:t>
      </w:r>
      <w:r w:rsidR="00833C2E">
        <w:rPr>
          <w:rFonts w:ascii="Arial" w:hAnsi="Arial" w:cs="Arial"/>
          <w:sz w:val="24"/>
          <w:szCs w:val="24"/>
        </w:rPr>
        <w:t xml:space="preserve"> and </w:t>
      </w:r>
      <w:r w:rsidR="004C0EAC">
        <w:rPr>
          <w:rFonts w:ascii="Arial" w:hAnsi="Arial" w:cs="Arial"/>
          <w:sz w:val="24"/>
          <w:szCs w:val="24"/>
        </w:rPr>
        <w:t xml:space="preserve">the </w:t>
      </w:r>
      <w:r w:rsidR="00833C2E">
        <w:rPr>
          <w:rFonts w:ascii="Arial" w:hAnsi="Arial" w:cs="Arial"/>
          <w:sz w:val="24"/>
          <w:szCs w:val="24"/>
        </w:rPr>
        <w:t xml:space="preserve">high </w:t>
      </w:r>
      <w:r w:rsidR="004C0EAC">
        <w:rPr>
          <w:rFonts w:ascii="Arial" w:hAnsi="Arial" w:cs="Arial"/>
          <w:sz w:val="24"/>
          <w:szCs w:val="24"/>
        </w:rPr>
        <w:t>risks for mental health inpatients around the enclosed nature of wards, dormitory accommodation, proximity of other patients</w:t>
      </w:r>
      <w:r w:rsidRPr="00833C2E">
        <w:rPr>
          <w:rFonts w:ascii="Arial" w:hAnsi="Arial" w:cs="Arial"/>
          <w:sz w:val="24"/>
          <w:szCs w:val="24"/>
        </w:rPr>
        <w:t xml:space="preserve">, </w:t>
      </w:r>
      <w:r w:rsidR="00833C2E">
        <w:rPr>
          <w:rFonts w:ascii="Arial" w:hAnsi="Arial" w:cs="Arial"/>
          <w:sz w:val="24"/>
          <w:szCs w:val="24"/>
        </w:rPr>
        <w:t xml:space="preserve">physical health </w:t>
      </w:r>
      <w:r w:rsidRPr="00833C2E">
        <w:rPr>
          <w:rFonts w:ascii="Arial" w:hAnsi="Arial" w:cs="Arial"/>
          <w:sz w:val="24"/>
          <w:szCs w:val="24"/>
        </w:rPr>
        <w:t xml:space="preserve">comorbidities </w:t>
      </w:r>
      <w:r w:rsidR="004C0EAC">
        <w:rPr>
          <w:rFonts w:ascii="Arial" w:hAnsi="Arial" w:cs="Arial"/>
          <w:sz w:val="24"/>
          <w:szCs w:val="24"/>
        </w:rPr>
        <w:t xml:space="preserve">in the patient group and the cooperation of suspected patients with Covid-19 in isolating in bedrooms it </w:t>
      </w:r>
      <w:r w:rsidRPr="00833C2E">
        <w:rPr>
          <w:rFonts w:ascii="Arial" w:hAnsi="Arial" w:cs="Arial"/>
          <w:sz w:val="24"/>
          <w:szCs w:val="24"/>
        </w:rPr>
        <w:t>was decided that the safest and possibly the most least restrictive option would be to create an isolation ward</w:t>
      </w:r>
      <w:r w:rsidR="004C0EAC">
        <w:rPr>
          <w:rFonts w:ascii="Arial" w:hAnsi="Arial" w:cs="Arial"/>
          <w:sz w:val="24"/>
          <w:szCs w:val="24"/>
        </w:rPr>
        <w:t>. P</w:t>
      </w:r>
      <w:r w:rsidRPr="00833C2E">
        <w:rPr>
          <w:rFonts w:ascii="Arial" w:hAnsi="Arial" w:cs="Arial"/>
          <w:sz w:val="24"/>
          <w:szCs w:val="24"/>
        </w:rPr>
        <w:t xml:space="preserve">atients who have suspected or confirmed Covid-19 </w:t>
      </w:r>
      <w:r w:rsidR="0032431B" w:rsidRPr="00833C2E">
        <w:rPr>
          <w:rFonts w:ascii="Arial" w:hAnsi="Arial" w:cs="Arial"/>
          <w:sz w:val="24"/>
          <w:szCs w:val="24"/>
        </w:rPr>
        <w:t>could be nursed in isolation safely and also have their acute mental health needs met.</w:t>
      </w:r>
    </w:p>
    <w:p w:rsidR="0032431B" w:rsidRPr="00833C2E" w:rsidRDefault="0032431B" w:rsidP="003C075A">
      <w:pPr>
        <w:rPr>
          <w:rFonts w:ascii="Arial" w:hAnsi="Arial" w:cs="Arial"/>
          <w:sz w:val="24"/>
          <w:szCs w:val="24"/>
          <w:u w:val="single"/>
        </w:rPr>
      </w:pPr>
      <w:r w:rsidRPr="00833C2E">
        <w:rPr>
          <w:rFonts w:ascii="Arial" w:hAnsi="Arial" w:cs="Arial"/>
          <w:sz w:val="24"/>
          <w:szCs w:val="24"/>
          <w:u w:val="single"/>
        </w:rPr>
        <w:t>Identification of an appropriate ward</w:t>
      </w:r>
    </w:p>
    <w:p w:rsidR="0032431B" w:rsidRPr="00833C2E" w:rsidRDefault="004C0EAC" w:rsidP="003C075A">
      <w:pPr>
        <w:rPr>
          <w:rFonts w:ascii="Arial" w:hAnsi="Arial" w:cs="Arial"/>
          <w:sz w:val="24"/>
          <w:szCs w:val="24"/>
        </w:rPr>
      </w:pPr>
      <w:r>
        <w:rPr>
          <w:rFonts w:ascii="Arial" w:hAnsi="Arial" w:cs="Arial"/>
          <w:sz w:val="24"/>
          <w:szCs w:val="24"/>
        </w:rPr>
        <w:t>One of the mixed sex wards was chosen</w:t>
      </w:r>
      <w:r w:rsidR="008C170C" w:rsidRPr="00833C2E">
        <w:rPr>
          <w:rFonts w:ascii="Arial" w:hAnsi="Arial" w:cs="Arial"/>
          <w:sz w:val="24"/>
          <w:szCs w:val="24"/>
        </w:rPr>
        <w:t xml:space="preserve"> to cater for both male and female patients, </w:t>
      </w:r>
      <w:r>
        <w:rPr>
          <w:rFonts w:ascii="Arial" w:hAnsi="Arial" w:cs="Arial"/>
          <w:sz w:val="24"/>
          <w:szCs w:val="24"/>
        </w:rPr>
        <w:t xml:space="preserve">and </w:t>
      </w:r>
      <w:r w:rsidR="008C170C" w:rsidRPr="00833C2E">
        <w:rPr>
          <w:rFonts w:ascii="Arial" w:hAnsi="Arial" w:cs="Arial"/>
          <w:sz w:val="24"/>
          <w:szCs w:val="24"/>
        </w:rPr>
        <w:t>has 22 single bedrooms</w:t>
      </w:r>
      <w:r>
        <w:rPr>
          <w:rFonts w:ascii="Arial" w:hAnsi="Arial" w:cs="Arial"/>
          <w:sz w:val="24"/>
          <w:szCs w:val="24"/>
        </w:rPr>
        <w:t xml:space="preserve"> with ensuite shower</w:t>
      </w:r>
      <w:r w:rsidR="008C170C" w:rsidRPr="00833C2E">
        <w:rPr>
          <w:rFonts w:ascii="Arial" w:hAnsi="Arial" w:cs="Arial"/>
          <w:sz w:val="24"/>
          <w:szCs w:val="24"/>
        </w:rPr>
        <w:t xml:space="preserve"> and toilet facilities</w:t>
      </w:r>
      <w:r>
        <w:rPr>
          <w:rFonts w:ascii="Arial" w:hAnsi="Arial" w:cs="Arial"/>
          <w:sz w:val="24"/>
          <w:szCs w:val="24"/>
        </w:rPr>
        <w:t>. Two o</w:t>
      </w:r>
      <w:r w:rsidR="008C170C" w:rsidRPr="00833C2E">
        <w:rPr>
          <w:rFonts w:ascii="Arial" w:hAnsi="Arial" w:cs="Arial"/>
          <w:sz w:val="24"/>
          <w:szCs w:val="24"/>
        </w:rPr>
        <w:t xml:space="preserve">f the rooms are able to cater for disabled patients with disabled washing facilities within the room. The </w:t>
      </w:r>
      <w:r>
        <w:rPr>
          <w:rFonts w:ascii="Arial" w:hAnsi="Arial" w:cs="Arial"/>
          <w:sz w:val="24"/>
          <w:szCs w:val="24"/>
        </w:rPr>
        <w:t xml:space="preserve">bedrooms are split into two corridors, male and female </w:t>
      </w:r>
      <w:r w:rsidR="008C170C" w:rsidRPr="00833C2E">
        <w:rPr>
          <w:rFonts w:ascii="Arial" w:hAnsi="Arial" w:cs="Arial"/>
          <w:sz w:val="24"/>
          <w:szCs w:val="24"/>
        </w:rPr>
        <w:t xml:space="preserve">which </w:t>
      </w:r>
      <w:r w:rsidR="00E40F18" w:rsidRPr="00833C2E">
        <w:rPr>
          <w:rFonts w:ascii="Arial" w:hAnsi="Arial" w:cs="Arial"/>
          <w:sz w:val="24"/>
          <w:szCs w:val="24"/>
        </w:rPr>
        <w:t>ensure</w:t>
      </w:r>
      <w:r w:rsidR="008C170C" w:rsidRPr="00833C2E">
        <w:rPr>
          <w:rFonts w:ascii="Arial" w:hAnsi="Arial" w:cs="Arial"/>
          <w:sz w:val="24"/>
          <w:szCs w:val="24"/>
        </w:rPr>
        <w:t xml:space="preserve"> some level of privacy and dignity for both sexes. </w:t>
      </w:r>
    </w:p>
    <w:p w:rsidR="008C170C" w:rsidRPr="00833C2E" w:rsidRDefault="004138EF" w:rsidP="003C075A">
      <w:pPr>
        <w:rPr>
          <w:rFonts w:ascii="Arial" w:hAnsi="Arial" w:cs="Arial"/>
          <w:sz w:val="24"/>
          <w:szCs w:val="24"/>
        </w:rPr>
      </w:pPr>
      <w:r w:rsidRPr="00833C2E">
        <w:rPr>
          <w:rFonts w:ascii="Arial" w:hAnsi="Arial" w:cs="Arial"/>
          <w:sz w:val="24"/>
          <w:szCs w:val="24"/>
        </w:rPr>
        <w:t>See appendix A for pictures of the chosen ward.</w:t>
      </w:r>
    </w:p>
    <w:p w:rsidR="007439B2" w:rsidRPr="00833C2E" w:rsidRDefault="007439B2" w:rsidP="003C075A">
      <w:pPr>
        <w:rPr>
          <w:rFonts w:ascii="Arial" w:hAnsi="Arial" w:cs="Arial"/>
          <w:sz w:val="24"/>
          <w:szCs w:val="24"/>
        </w:rPr>
      </w:pPr>
      <w:r w:rsidRPr="00833C2E">
        <w:rPr>
          <w:rFonts w:ascii="Arial" w:hAnsi="Arial" w:cs="Arial"/>
          <w:sz w:val="24"/>
          <w:szCs w:val="24"/>
        </w:rPr>
        <w:t>The identified ward also has several rooms which patients could potentially use on their own to do activities, watch TV and have time outside of their bedrooms whilst still minimising contact with other patients on the ward.</w:t>
      </w:r>
    </w:p>
    <w:p w:rsidR="007439B2" w:rsidRPr="00833C2E" w:rsidRDefault="007439B2" w:rsidP="003C075A">
      <w:pPr>
        <w:rPr>
          <w:rFonts w:ascii="Arial" w:hAnsi="Arial" w:cs="Arial"/>
          <w:sz w:val="24"/>
          <w:szCs w:val="24"/>
          <w:u w:val="single"/>
        </w:rPr>
      </w:pPr>
      <w:r w:rsidRPr="00833C2E">
        <w:rPr>
          <w:rFonts w:ascii="Arial" w:hAnsi="Arial" w:cs="Arial"/>
          <w:sz w:val="24"/>
          <w:szCs w:val="24"/>
          <w:u w:val="single"/>
        </w:rPr>
        <w:t>Creating Bed Capacity</w:t>
      </w:r>
    </w:p>
    <w:p w:rsidR="007439B2" w:rsidRPr="00833C2E" w:rsidRDefault="007439B2" w:rsidP="003C075A">
      <w:pPr>
        <w:rPr>
          <w:rFonts w:ascii="Arial" w:hAnsi="Arial" w:cs="Arial"/>
          <w:sz w:val="24"/>
          <w:szCs w:val="24"/>
        </w:rPr>
      </w:pPr>
      <w:r w:rsidRPr="00833C2E">
        <w:rPr>
          <w:rFonts w:ascii="Arial" w:hAnsi="Arial" w:cs="Arial"/>
          <w:sz w:val="24"/>
          <w:szCs w:val="24"/>
        </w:rPr>
        <w:t xml:space="preserve">At the time this decision was made, the Bradgate Mental Health Unit was working at 110% bed capacity, routinely using leave beds and </w:t>
      </w:r>
      <w:r w:rsidR="004C0EAC">
        <w:rPr>
          <w:rFonts w:ascii="Arial" w:hAnsi="Arial" w:cs="Arial"/>
          <w:sz w:val="24"/>
          <w:szCs w:val="24"/>
        </w:rPr>
        <w:t>1</w:t>
      </w:r>
      <w:r w:rsidRPr="00833C2E">
        <w:rPr>
          <w:rFonts w:ascii="Arial" w:hAnsi="Arial" w:cs="Arial"/>
          <w:sz w:val="24"/>
          <w:szCs w:val="24"/>
        </w:rPr>
        <w:t xml:space="preserve">patient </w:t>
      </w:r>
      <w:r w:rsidR="00E40F18">
        <w:rPr>
          <w:rFonts w:ascii="Arial" w:hAnsi="Arial" w:cs="Arial"/>
          <w:sz w:val="24"/>
          <w:szCs w:val="24"/>
        </w:rPr>
        <w:t xml:space="preserve">was </w:t>
      </w:r>
      <w:r w:rsidRPr="00833C2E">
        <w:rPr>
          <w:rFonts w:ascii="Arial" w:hAnsi="Arial" w:cs="Arial"/>
          <w:sz w:val="24"/>
          <w:szCs w:val="24"/>
        </w:rPr>
        <w:t xml:space="preserve">receiving care and treatment in an out of area hospital, creating 22 empty beds </w:t>
      </w:r>
      <w:r w:rsidR="00E40F18">
        <w:rPr>
          <w:rFonts w:ascii="Arial" w:hAnsi="Arial" w:cs="Arial"/>
          <w:sz w:val="24"/>
          <w:szCs w:val="24"/>
        </w:rPr>
        <w:t xml:space="preserve">was a </w:t>
      </w:r>
      <w:r w:rsidRPr="00833C2E">
        <w:rPr>
          <w:rFonts w:ascii="Arial" w:hAnsi="Arial" w:cs="Arial"/>
          <w:sz w:val="24"/>
          <w:szCs w:val="24"/>
        </w:rPr>
        <w:t xml:space="preserve">challenge. </w:t>
      </w:r>
    </w:p>
    <w:p w:rsidR="00574FB9" w:rsidRPr="00833C2E" w:rsidRDefault="007439B2" w:rsidP="003C075A">
      <w:pPr>
        <w:rPr>
          <w:rFonts w:ascii="Arial" w:hAnsi="Arial" w:cs="Arial"/>
          <w:sz w:val="24"/>
          <w:szCs w:val="24"/>
        </w:rPr>
      </w:pPr>
      <w:r w:rsidRPr="00833C2E">
        <w:rPr>
          <w:rFonts w:ascii="Arial" w:hAnsi="Arial" w:cs="Arial"/>
          <w:sz w:val="24"/>
          <w:szCs w:val="24"/>
        </w:rPr>
        <w:t xml:space="preserve">The </w:t>
      </w:r>
      <w:r w:rsidR="00E40F18" w:rsidRPr="00833C2E">
        <w:rPr>
          <w:rFonts w:ascii="Arial" w:hAnsi="Arial" w:cs="Arial"/>
          <w:sz w:val="24"/>
          <w:szCs w:val="24"/>
        </w:rPr>
        <w:t>consultants</w:t>
      </w:r>
      <w:r w:rsidRPr="00833C2E">
        <w:rPr>
          <w:rFonts w:ascii="Arial" w:hAnsi="Arial" w:cs="Arial"/>
          <w:sz w:val="24"/>
          <w:szCs w:val="24"/>
        </w:rPr>
        <w:t xml:space="preserve"> ward sisters/charge nurses and other key members of the MDT on the ward along with colleagues from the crisis team discuss</w:t>
      </w:r>
      <w:r w:rsidR="00E40F18">
        <w:rPr>
          <w:rFonts w:ascii="Arial" w:hAnsi="Arial" w:cs="Arial"/>
          <w:sz w:val="24"/>
          <w:szCs w:val="24"/>
        </w:rPr>
        <w:t>ed</w:t>
      </w:r>
      <w:r w:rsidRPr="00833C2E">
        <w:rPr>
          <w:rFonts w:ascii="Arial" w:hAnsi="Arial" w:cs="Arial"/>
          <w:sz w:val="24"/>
          <w:szCs w:val="24"/>
        </w:rPr>
        <w:t xml:space="preserve"> </w:t>
      </w:r>
      <w:r w:rsidR="00E40F18">
        <w:rPr>
          <w:rFonts w:ascii="Arial" w:hAnsi="Arial" w:cs="Arial"/>
          <w:sz w:val="24"/>
          <w:szCs w:val="24"/>
        </w:rPr>
        <w:t xml:space="preserve">options </w:t>
      </w:r>
      <w:r w:rsidR="004C0EAC">
        <w:rPr>
          <w:rFonts w:ascii="Arial" w:hAnsi="Arial" w:cs="Arial"/>
          <w:sz w:val="24"/>
          <w:szCs w:val="24"/>
        </w:rPr>
        <w:t xml:space="preserve">to </w:t>
      </w:r>
      <w:r w:rsidRPr="00833C2E">
        <w:rPr>
          <w:rFonts w:ascii="Arial" w:hAnsi="Arial" w:cs="Arial"/>
          <w:sz w:val="24"/>
          <w:szCs w:val="24"/>
        </w:rPr>
        <w:t xml:space="preserve">create bed </w:t>
      </w:r>
      <w:r w:rsidR="007637EB" w:rsidRPr="00833C2E">
        <w:rPr>
          <w:rFonts w:ascii="Arial" w:hAnsi="Arial" w:cs="Arial"/>
          <w:sz w:val="24"/>
          <w:szCs w:val="24"/>
        </w:rPr>
        <w:t>capacity</w:t>
      </w:r>
      <w:r w:rsidR="00E40F18">
        <w:rPr>
          <w:rFonts w:ascii="Arial" w:hAnsi="Arial" w:cs="Arial"/>
          <w:sz w:val="24"/>
          <w:szCs w:val="24"/>
        </w:rPr>
        <w:t>. T</w:t>
      </w:r>
      <w:r w:rsidR="007637EB" w:rsidRPr="00833C2E">
        <w:rPr>
          <w:rFonts w:ascii="Arial" w:hAnsi="Arial" w:cs="Arial"/>
          <w:sz w:val="24"/>
          <w:szCs w:val="24"/>
        </w:rPr>
        <w:t xml:space="preserve">here was a consensus among professionals that for some patients the risks of being in hospital would be more detrimental </w:t>
      </w:r>
      <w:r w:rsidR="004C0EAC">
        <w:rPr>
          <w:rFonts w:ascii="Arial" w:hAnsi="Arial" w:cs="Arial"/>
          <w:sz w:val="24"/>
          <w:szCs w:val="24"/>
        </w:rPr>
        <w:t xml:space="preserve">to their well being </w:t>
      </w:r>
      <w:r w:rsidR="007637EB" w:rsidRPr="00833C2E">
        <w:rPr>
          <w:rFonts w:ascii="Arial" w:hAnsi="Arial" w:cs="Arial"/>
          <w:sz w:val="24"/>
          <w:szCs w:val="24"/>
        </w:rPr>
        <w:t>then the risk of them being discharged into the community</w:t>
      </w:r>
      <w:r w:rsidR="004C0EAC">
        <w:rPr>
          <w:rFonts w:ascii="Arial" w:hAnsi="Arial" w:cs="Arial"/>
          <w:sz w:val="24"/>
          <w:szCs w:val="24"/>
        </w:rPr>
        <w:t xml:space="preserve"> with support for their mental health needs</w:t>
      </w:r>
      <w:r w:rsidR="007637EB" w:rsidRPr="00833C2E">
        <w:rPr>
          <w:rFonts w:ascii="Arial" w:hAnsi="Arial" w:cs="Arial"/>
          <w:sz w:val="24"/>
          <w:szCs w:val="24"/>
        </w:rPr>
        <w:t xml:space="preserve">. </w:t>
      </w:r>
      <w:r w:rsidR="00102109">
        <w:rPr>
          <w:rFonts w:ascii="Arial" w:hAnsi="Arial" w:cs="Arial"/>
          <w:sz w:val="24"/>
          <w:szCs w:val="24"/>
        </w:rPr>
        <w:t>C</w:t>
      </w:r>
      <w:r w:rsidR="007637EB" w:rsidRPr="00833C2E">
        <w:rPr>
          <w:rFonts w:ascii="Arial" w:hAnsi="Arial" w:cs="Arial"/>
          <w:sz w:val="24"/>
          <w:szCs w:val="24"/>
        </w:rPr>
        <w:t xml:space="preserve">onsultants and </w:t>
      </w:r>
      <w:r w:rsidR="00102109">
        <w:rPr>
          <w:rFonts w:ascii="Arial" w:hAnsi="Arial" w:cs="Arial"/>
          <w:sz w:val="24"/>
          <w:szCs w:val="24"/>
        </w:rPr>
        <w:t>W</w:t>
      </w:r>
      <w:r w:rsidR="007637EB" w:rsidRPr="00833C2E">
        <w:rPr>
          <w:rFonts w:ascii="Arial" w:hAnsi="Arial" w:cs="Arial"/>
          <w:sz w:val="24"/>
          <w:szCs w:val="24"/>
        </w:rPr>
        <w:t xml:space="preserve">ard </w:t>
      </w:r>
      <w:r w:rsidR="00102109">
        <w:rPr>
          <w:rFonts w:ascii="Arial" w:hAnsi="Arial" w:cs="Arial"/>
          <w:sz w:val="24"/>
          <w:szCs w:val="24"/>
        </w:rPr>
        <w:t>S</w:t>
      </w:r>
      <w:r w:rsidR="007637EB" w:rsidRPr="00833C2E">
        <w:rPr>
          <w:rFonts w:ascii="Arial" w:hAnsi="Arial" w:cs="Arial"/>
          <w:sz w:val="24"/>
          <w:szCs w:val="24"/>
        </w:rPr>
        <w:t>isters</w:t>
      </w:r>
      <w:r w:rsidR="00102109">
        <w:rPr>
          <w:rFonts w:ascii="Arial" w:hAnsi="Arial" w:cs="Arial"/>
          <w:sz w:val="24"/>
          <w:szCs w:val="24"/>
        </w:rPr>
        <w:t>/ Charge Nurses</w:t>
      </w:r>
      <w:r w:rsidR="007637EB" w:rsidRPr="00833C2E">
        <w:rPr>
          <w:rFonts w:ascii="Arial" w:hAnsi="Arial" w:cs="Arial"/>
          <w:sz w:val="24"/>
          <w:szCs w:val="24"/>
        </w:rPr>
        <w:t xml:space="preserve"> </w:t>
      </w:r>
      <w:r w:rsidR="00102109">
        <w:rPr>
          <w:rFonts w:ascii="Arial" w:hAnsi="Arial" w:cs="Arial"/>
          <w:sz w:val="24"/>
          <w:szCs w:val="24"/>
        </w:rPr>
        <w:t>r</w:t>
      </w:r>
      <w:r w:rsidR="007637EB" w:rsidRPr="00833C2E">
        <w:rPr>
          <w:rFonts w:ascii="Arial" w:hAnsi="Arial" w:cs="Arial"/>
          <w:sz w:val="24"/>
          <w:szCs w:val="24"/>
        </w:rPr>
        <w:t>eview</w:t>
      </w:r>
      <w:r w:rsidR="00102109">
        <w:rPr>
          <w:rFonts w:ascii="Arial" w:hAnsi="Arial" w:cs="Arial"/>
          <w:sz w:val="24"/>
          <w:szCs w:val="24"/>
        </w:rPr>
        <w:t>ed</w:t>
      </w:r>
      <w:r w:rsidR="007637EB" w:rsidRPr="00833C2E">
        <w:rPr>
          <w:rFonts w:ascii="Arial" w:hAnsi="Arial" w:cs="Arial"/>
          <w:sz w:val="24"/>
          <w:szCs w:val="24"/>
        </w:rPr>
        <w:t xml:space="preserve"> all of their patients on the ward to ensure that only those who absolutely needed to be in hospital remained, those with barriers </w:t>
      </w:r>
      <w:r w:rsidR="00102109">
        <w:rPr>
          <w:rFonts w:ascii="Arial" w:hAnsi="Arial" w:cs="Arial"/>
          <w:sz w:val="24"/>
          <w:szCs w:val="24"/>
        </w:rPr>
        <w:t xml:space="preserve">to discharge were also </w:t>
      </w:r>
      <w:r w:rsidR="007637EB" w:rsidRPr="00833C2E">
        <w:rPr>
          <w:rFonts w:ascii="Arial" w:hAnsi="Arial" w:cs="Arial"/>
          <w:sz w:val="24"/>
          <w:szCs w:val="24"/>
        </w:rPr>
        <w:t xml:space="preserve">identified. </w:t>
      </w:r>
      <w:r w:rsidR="00102109">
        <w:rPr>
          <w:rFonts w:ascii="Arial" w:hAnsi="Arial" w:cs="Arial"/>
          <w:sz w:val="24"/>
          <w:szCs w:val="24"/>
        </w:rPr>
        <w:t xml:space="preserve">Collaborative </w:t>
      </w:r>
      <w:r w:rsidR="00102109">
        <w:rPr>
          <w:rFonts w:ascii="Arial" w:hAnsi="Arial" w:cs="Arial"/>
          <w:sz w:val="24"/>
          <w:szCs w:val="24"/>
        </w:rPr>
        <w:lastRenderedPageBreak/>
        <w:t>conversations</w:t>
      </w:r>
      <w:r w:rsidR="004138EF" w:rsidRPr="00833C2E">
        <w:rPr>
          <w:rFonts w:ascii="Arial" w:hAnsi="Arial" w:cs="Arial"/>
          <w:sz w:val="24"/>
          <w:szCs w:val="24"/>
        </w:rPr>
        <w:t xml:space="preserve"> </w:t>
      </w:r>
      <w:r w:rsidR="00102109">
        <w:rPr>
          <w:rFonts w:ascii="Arial" w:hAnsi="Arial" w:cs="Arial"/>
          <w:sz w:val="24"/>
          <w:szCs w:val="24"/>
        </w:rPr>
        <w:t xml:space="preserve">took place </w:t>
      </w:r>
      <w:r w:rsidR="004138EF" w:rsidRPr="00833C2E">
        <w:rPr>
          <w:rFonts w:ascii="Arial" w:hAnsi="Arial" w:cs="Arial"/>
          <w:sz w:val="24"/>
          <w:szCs w:val="24"/>
        </w:rPr>
        <w:t xml:space="preserve">with informal patients to discuss the best possible environment for them to receive care and treatment. </w:t>
      </w:r>
      <w:r w:rsidR="00102109">
        <w:rPr>
          <w:rFonts w:ascii="Arial" w:hAnsi="Arial" w:cs="Arial"/>
          <w:sz w:val="24"/>
          <w:szCs w:val="24"/>
        </w:rPr>
        <w:t xml:space="preserve">The </w:t>
      </w:r>
      <w:r w:rsidR="004138EF" w:rsidRPr="00833C2E">
        <w:rPr>
          <w:rFonts w:ascii="Arial" w:hAnsi="Arial" w:cs="Arial"/>
          <w:sz w:val="24"/>
          <w:szCs w:val="24"/>
        </w:rPr>
        <w:t xml:space="preserve">Crisis team </w:t>
      </w:r>
      <w:r w:rsidR="00102109">
        <w:rPr>
          <w:rFonts w:ascii="Arial" w:hAnsi="Arial" w:cs="Arial"/>
          <w:sz w:val="24"/>
          <w:szCs w:val="24"/>
        </w:rPr>
        <w:t xml:space="preserve">identified </w:t>
      </w:r>
      <w:r w:rsidR="004138EF" w:rsidRPr="00833C2E">
        <w:rPr>
          <w:rFonts w:ascii="Arial" w:hAnsi="Arial" w:cs="Arial"/>
          <w:sz w:val="24"/>
          <w:szCs w:val="24"/>
        </w:rPr>
        <w:t xml:space="preserve">some additional staffing resources so that they could carry out assessments on the ward for </w:t>
      </w:r>
      <w:r w:rsidR="00574FB9" w:rsidRPr="00833C2E">
        <w:rPr>
          <w:rFonts w:ascii="Arial" w:hAnsi="Arial" w:cs="Arial"/>
          <w:sz w:val="24"/>
          <w:szCs w:val="24"/>
        </w:rPr>
        <w:t>patients</w:t>
      </w:r>
      <w:r w:rsidR="00102109">
        <w:rPr>
          <w:rFonts w:ascii="Arial" w:hAnsi="Arial" w:cs="Arial"/>
          <w:sz w:val="24"/>
          <w:szCs w:val="24"/>
        </w:rPr>
        <w:t xml:space="preserve"> and the team</w:t>
      </w:r>
      <w:r w:rsidR="00574FB9" w:rsidRPr="00833C2E">
        <w:rPr>
          <w:rFonts w:ascii="Arial" w:hAnsi="Arial" w:cs="Arial"/>
          <w:sz w:val="24"/>
          <w:szCs w:val="24"/>
        </w:rPr>
        <w:t xml:space="preserve"> agreed to visit patients up to three times daily if required.</w:t>
      </w:r>
    </w:p>
    <w:p w:rsidR="00574FB9" w:rsidRPr="00833C2E" w:rsidRDefault="00574FB9" w:rsidP="003C075A">
      <w:pPr>
        <w:rPr>
          <w:rFonts w:ascii="Arial" w:hAnsi="Arial" w:cs="Arial"/>
          <w:sz w:val="24"/>
          <w:szCs w:val="24"/>
        </w:rPr>
      </w:pPr>
      <w:r w:rsidRPr="00833C2E">
        <w:rPr>
          <w:rFonts w:ascii="Arial" w:hAnsi="Arial" w:cs="Arial"/>
          <w:sz w:val="24"/>
          <w:szCs w:val="24"/>
        </w:rPr>
        <w:t xml:space="preserve">Within 24 hours, </w:t>
      </w:r>
      <w:r w:rsidR="00102109">
        <w:rPr>
          <w:rFonts w:ascii="Arial" w:hAnsi="Arial" w:cs="Arial"/>
          <w:sz w:val="24"/>
          <w:szCs w:val="24"/>
        </w:rPr>
        <w:t xml:space="preserve">there had been enough </w:t>
      </w:r>
      <w:r w:rsidRPr="00833C2E">
        <w:rPr>
          <w:rFonts w:ascii="Arial" w:hAnsi="Arial" w:cs="Arial"/>
          <w:sz w:val="24"/>
          <w:szCs w:val="24"/>
        </w:rPr>
        <w:t xml:space="preserve">patient movement and </w:t>
      </w:r>
      <w:r w:rsidR="00E40F18">
        <w:rPr>
          <w:rFonts w:ascii="Arial" w:hAnsi="Arial" w:cs="Arial"/>
          <w:sz w:val="24"/>
          <w:szCs w:val="24"/>
        </w:rPr>
        <w:t xml:space="preserve">increased </w:t>
      </w:r>
      <w:r w:rsidRPr="00833C2E">
        <w:rPr>
          <w:rFonts w:ascii="Arial" w:hAnsi="Arial" w:cs="Arial"/>
          <w:sz w:val="24"/>
          <w:szCs w:val="24"/>
        </w:rPr>
        <w:t xml:space="preserve">bed capacity to empty the identified isolation ward. </w:t>
      </w:r>
      <w:r w:rsidR="00102109">
        <w:rPr>
          <w:rFonts w:ascii="Arial" w:hAnsi="Arial" w:cs="Arial"/>
          <w:sz w:val="24"/>
          <w:szCs w:val="24"/>
        </w:rPr>
        <w:t xml:space="preserve">Two </w:t>
      </w:r>
      <w:r w:rsidRPr="00833C2E">
        <w:rPr>
          <w:rFonts w:ascii="Arial" w:hAnsi="Arial" w:cs="Arial"/>
          <w:sz w:val="24"/>
          <w:szCs w:val="24"/>
        </w:rPr>
        <w:t xml:space="preserve">nurses coordinated the moving of patients </w:t>
      </w:r>
      <w:r w:rsidR="00102109">
        <w:rPr>
          <w:rFonts w:ascii="Arial" w:hAnsi="Arial" w:cs="Arial"/>
          <w:sz w:val="24"/>
          <w:szCs w:val="24"/>
        </w:rPr>
        <w:t xml:space="preserve">from the designated isolation ward </w:t>
      </w:r>
      <w:r w:rsidRPr="00833C2E">
        <w:rPr>
          <w:rFonts w:ascii="Arial" w:hAnsi="Arial" w:cs="Arial"/>
          <w:sz w:val="24"/>
          <w:szCs w:val="24"/>
        </w:rPr>
        <w:t>to other wards, to ensure it was done carefully and with adequate clinical handovers, families a</w:t>
      </w:r>
      <w:r w:rsidR="0056551B" w:rsidRPr="00833C2E">
        <w:rPr>
          <w:rFonts w:ascii="Arial" w:hAnsi="Arial" w:cs="Arial"/>
          <w:sz w:val="24"/>
          <w:szCs w:val="24"/>
        </w:rPr>
        <w:t xml:space="preserve">nd carers </w:t>
      </w:r>
      <w:r w:rsidR="00102109">
        <w:rPr>
          <w:rFonts w:ascii="Arial" w:hAnsi="Arial" w:cs="Arial"/>
          <w:sz w:val="24"/>
          <w:szCs w:val="24"/>
        </w:rPr>
        <w:t xml:space="preserve">were involved </w:t>
      </w:r>
      <w:r w:rsidR="0056551B" w:rsidRPr="00833C2E">
        <w:rPr>
          <w:rFonts w:ascii="Arial" w:hAnsi="Arial" w:cs="Arial"/>
          <w:sz w:val="24"/>
          <w:szCs w:val="24"/>
        </w:rPr>
        <w:t>as much as possible.</w:t>
      </w:r>
    </w:p>
    <w:p w:rsidR="0056551B" w:rsidRPr="00833C2E" w:rsidRDefault="0056551B" w:rsidP="003C075A">
      <w:pPr>
        <w:rPr>
          <w:rFonts w:ascii="Arial" w:hAnsi="Arial" w:cs="Arial"/>
          <w:sz w:val="24"/>
          <w:szCs w:val="24"/>
          <w:u w:val="single"/>
        </w:rPr>
      </w:pPr>
      <w:r w:rsidRPr="00833C2E">
        <w:rPr>
          <w:rFonts w:ascii="Arial" w:hAnsi="Arial" w:cs="Arial"/>
          <w:sz w:val="24"/>
          <w:szCs w:val="24"/>
          <w:u w:val="single"/>
        </w:rPr>
        <w:t>Staffing the Isolation Ward</w:t>
      </w:r>
    </w:p>
    <w:p w:rsidR="00E40F18" w:rsidRDefault="00E40F18" w:rsidP="003C075A">
      <w:pPr>
        <w:rPr>
          <w:rFonts w:ascii="Arial" w:hAnsi="Arial" w:cs="Arial"/>
          <w:sz w:val="24"/>
          <w:szCs w:val="24"/>
        </w:rPr>
      </w:pPr>
      <w:r>
        <w:rPr>
          <w:rFonts w:ascii="Arial" w:hAnsi="Arial" w:cs="Arial"/>
          <w:sz w:val="24"/>
          <w:szCs w:val="24"/>
        </w:rPr>
        <w:t xml:space="preserve">Staffing the ward was managed as </w:t>
      </w:r>
      <w:r w:rsidRPr="00833C2E">
        <w:rPr>
          <w:rFonts w:ascii="Arial" w:hAnsi="Arial" w:cs="Arial"/>
          <w:sz w:val="24"/>
          <w:szCs w:val="24"/>
        </w:rPr>
        <w:t xml:space="preserve">compassionately and sensitively </w:t>
      </w:r>
      <w:r>
        <w:rPr>
          <w:rFonts w:ascii="Arial" w:hAnsi="Arial" w:cs="Arial"/>
          <w:sz w:val="24"/>
          <w:szCs w:val="24"/>
        </w:rPr>
        <w:t xml:space="preserve">as possible, with all staff discussing any anxieties, underline health conditions or risk factors that may preclude them from working on the ward. </w:t>
      </w:r>
    </w:p>
    <w:p w:rsidR="00E40F18" w:rsidRDefault="00E40F18" w:rsidP="003C075A">
      <w:pPr>
        <w:rPr>
          <w:rFonts w:ascii="Arial" w:hAnsi="Arial" w:cs="Arial"/>
          <w:sz w:val="24"/>
          <w:szCs w:val="24"/>
        </w:rPr>
      </w:pPr>
      <w:r>
        <w:rPr>
          <w:rFonts w:ascii="Arial" w:hAnsi="Arial" w:cs="Arial"/>
          <w:sz w:val="24"/>
          <w:szCs w:val="24"/>
        </w:rPr>
        <w:t>S</w:t>
      </w:r>
      <w:r w:rsidRPr="00833C2E">
        <w:rPr>
          <w:rFonts w:ascii="Arial" w:hAnsi="Arial" w:cs="Arial"/>
          <w:sz w:val="24"/>
          <w:szCs w:val="24"/>
        </w:rPr>
        <w:t xml:space="preserve">taff from other wards </w:t>
      </w:r>
      <w:r>
        <w:rPr>
          <w:rFonts w:ascii="Arial" w:hAnsi="Arial" w:cs="Arial"/>
          <w:sz w:val="24"/>
          <w:szCs w:val="24"/>
        </w:rPr>
        <w:t xml:space="preserve">were asked </w:t>
      </w:r>
      <w:r w:rsidRPr="00833C2E">
        <w:rPr>
          <w:rFonts w:ascii="Arial" w:hAnsi="Arial" w:cs="Arial"/>
          <w:sz w:val="24"/>
          <w:szCs w:val="24"/>
        </w:rPr>
        <w:t xml:space="preserve">to volunteer to move to the isolation ward so that colleagues with underlying health conditions could move to other areas, this also </w:t>
      </w:r>
      <w:r>
        <w:rPr>
          <w:rFonts w:ascii="Arial" w:hAnsi="Arial" w:cs="Arial"/>
          <w:sz w:val="24"/>
          <w:szCs w:val="24"/>
        </w:rPr>
        <w:t>enabled the ward to be staffed w</w:t>
      </w:r>
      <w:r w:rsidRPr="00833C2E">
        <w:rPr>
          <w:rFonts w:ascii="Arial" w:hAnsi="Arial" w:cs="Arial"/>
          <w:sz w:val="24"/>
          <w:szCs w:val="24"/>
        </w:rPr>
        <w:t>ith substantive staff negating the need to use bank and agency</w:t>
      </w:r>
      <w:r w:rsidR="00691A17">
        <w:rPr>
          <w:rFonts w:ascii="Arial" w:hAnsi="Arial" w:cs="Arial"/>
          <w:sz w:val="24"/>
          <w:szCs w:val="24"/>
        </w:rPr>
        <w:t>,</w:t>
      </w:r>
      <w:r w:rsidRPr="00833C2E">
        <w:rPr>
          <w:rFonts w:ascii="Arial" w:hAnsi="Arial" w:cs="Arial"/>
          <w:sz w:val="24"/>
          <w:szCs w:val="24"/>
        </w:rPr>
        <w:t xml:space="preserve"> which would limit the amount of staff exposed to suspected or confirmed patients with </w:t>
      </w:r>
      <w:proofErr w:type="spellStart"/>
      <w:r w:rsidRPr="00833C2E">
        <w:rPr>
          <w:rFonts w:ascii="Arial" w:hAnsi="Arial" w:cs="Arial"/>
          <w:sz w:val="24"/>
          <w:szCs w:val="24"/>
        </w:rPr>
        <w:t>Covid</w:t>
      </w:r>
      <w:proofErr w:type="spellEnd"/>
      <w:r w:rsidRPr="00833C2E">
        <w:rPr>
          <w:rFonts w:ascii="Arial" w:hAnsi="Arial" w:cs="Arial"/>
          <w:sz w:val="24"/>
          <w:szCs w:val="24"/>
        </w:rPr>
        <w:t xml:space="preserve"> 19.</w:t>
      </w:r>
    </w:p>
    <w:p w:rsidR="004272DB" w:rsidRDefault="00C56ED3" w:rsidP="003C075A">
      <w:pPr>
        <w:rPr>
          <w:rFonts w:ascii="Arial" w:hAnsi="Arial" w:cs="Arial"/>
          <w:sz w:val="24"/>
          <w:szCs w:val="24"/>
        </w:rPr>
      </w:pPr>
      <w:r w:rsidRPr="00833C2E">
        <w:rPr>
          <w:rFonts w:ascii="Arial" w:hAnsi="Arial" w:cs="Arial"/>
          <w:sz w:val="24"/>
          <w:szCs w:val="24"/>
        </w:rPr>
        <w:t>All staff on the ward had specific training of the use of PPE</w:t>
      </w:r>
      <w:r w:rsidR="00691A17">
        <w:rPr>
          <w:rFonts w:ascii="Arial" w:hAnsi="Arial" w:cs="Arial"/>
          <w:sz w:val="24"/>
          <w:szCs w:val="24"/>
        </w:rPr>
        <w:t xml:space="preserve"> and a designated area was set up to ensure staff could change into their uniform </w:t>
      </w:r>
      <w:r w:rsidR="004272DB">
        <w:rPr>
          <w:rFonts w:ascii="Arial" w:hAnsi="Arial" w:cs="Arial"/>
          <w:sz w:val="24"/>
          <w:szCs w:val="24"/>
        </w:rPr>
        <w:t>prior</w:t>
      </w:r>
      <w:r w:rsidR="00691A17">
        <w:rPr>
          <w:rFonts w:ascii="Arial" w:hAnsi="Arial" w:cs="Arial"/>
          <w:sz w:val="24"/>
          <w:szCs w:val="24"/>
        </w:rPr>
        <w:t xml:space="preserve"> to work and at the end take it off and bag it for home laundering. </w:t>
      </w:r>
      <w:r w:rsidR="004272DB">
        <w:rPr>
          <w:rFonts w:ascii="Arial" w:hAnsi="Arial" w:cs="Arial"/>
          <w:sz w:val="24"/>
          <w:szCs w:val="24"/>
        </w:rPr>
        <w:t xml:space="preserve">The staff will soon be moving to single use scrubs.  </w:t>
      </w:r>
    </w:p>
    <w:p w:rsidR="0032431B" w:rsidRPr="00833C2E" w:rsidRDefault="00C56ED3" w:rsidP="003C075A">
      <w:pPr>
        <w:rPr>
          <w:rFonts w:ascii="Arial" w:hAnsi="Arial" w:cs="Arial"/>
          <w:sz w:val="24"/>
          <w:szCs w:val="24"/>
        </w:rPr>
      </w:pPr>
      <w:r w:rsidRPr="00833C2E">
        <w:rPr>
          <w:rFonts w:ascii="Arial" w:hAnsi="Arial" w:cs="Arial"/>
          <w:sz w:val="24"/>
          <w:szCs w:val="24"/>
        </w:rPr>
        <w:t>. The flexibility of staff has meant that the ward will still operate a full MDT</w:t>
      </w:r>
      <w:r w:rsidR="004272DB">
        <w:rPr>
          <w:rFonts w:ascii="Arial" w:hAnsi="Arial" w:cs="Arial"/>
          <w:sz w:val="24"/>
          <w:szCs w:val="24"/>
        </w:rPr>
        <w:t xml:space="preserve"> via teleconference/ phone and </w:t>
      </w:r>
      <w:r w:rsidRPr="00833C2E">
        <w:rPr>
          <w:rFonts w:ascii="Arial" w:hAnsi="Arial" w:cs="Arial"/>
          <w:sz w:val="24"/>
          <w:szCs w:val="24"/>
        </w:rPr>
        <w:t xml:space="preserve">occupational therapy which will </w:t>
      </w:r>
      <w:r w:rsidR="004272DB">
        <w:rPr>
          <w:rFonts w:ascii="Arial" w:hAnsi="Arial" w:cs="Arial"/>
          <w:sz w:val="24"/>
          <w:szCs w:val="24"/>
        </w:rPr>
        <w:t xml:space="preserve">be available to </w:t>
      </w:r>
      <w:r w:rsidRPr="00833C2E">
        <w:rPr>
          <w:rFonts w:ascii="Arial" w:hAnsi="Arial" w:cs="Arial"/>
          <w:sz w:val="24"/>
          <w:szCs w:val="24"/>
        </w:rPr>
        <w:t>allow for meaningful activity to continue.</w:t>
      </w:r>
    </w:p>
    <w:p w:rsidR="00C56ED3" w:rsidRPr="00833C2E" w:rsidRDefault="0035417C" w:rsidP="003C075A">
      <w:pPr>
        <w:rPr>
          <w:rFonts w:ascii="Arial" w:hAnsi="Arial" w:cs="Arial"/>
          <w:sz w:val="24"/>
          <w:szCs w:val="24"/>
          <w:u w:val="single"/>
        </w:rPr>
      </w:pPr>
      <w:r w:rsidRPr="00833C2E">
        <w:rPr>
          <w:rFonts w:ascii="Arial" w:hAnsi="Arial" w:cs="Arial"/>
          <w:sz w:val="24"/>
          <w:szCs w:val="24"/>
          <w:u w:val="single"/>
        </w:rPr>
        <w:t>Infection &amp; Prevention Control</w:t>
      </w:r>
    </w:p>
    <w:p w:rsidR="0035417C" w:rsidRPr="00833C2E" w:rsidRDefault="00C56ED3" w:rsidP="0035417C">
      <w:pPr>
        <w:rPr>
          <w:rFonts w:ascii="Arial" w:hAnsi="Arial" w:cs="Arial"/>
          <w:sz w:val="24"/>
          <w:szCs w:val="24"/>
        </w:rPr>
      </w:pPr>
      <w:r w:rsidRPr="00833C2E">
        <w:rPr>
          <w:rFonts w:ascii="Arial" w:hAnsi="Arial" w:cs="Arial"/>
          <w:sz w:val="24"/>
          <w:szCs w:val="24"/>
        </w:rPr>
        <w:t xml:space="preserve">Once the ward empty, it was fully cleaned (a deep clean was not required as there </w:t>
      </w:r>
      <w:r w:rsidR="0035417C" w:rsidRPr="00833C2E">
        <w:rPr>
          <w:rFonts w:ascii="Arial" w:hAnsi="Arial" w:cs="Arial"/>
          <w:sz w:val="24"/>
          <w:szCs w:val="24"/>
        </w:rPr>
        <w:t>were not any symptomatic patients</w:t>
      </w:r>
      <w:r w:rsidRPr="00833C2E">
        <w:rPr>
          <w:rFonts w:ascii="Arial" w:hAnsi="Arial" w:cs="Arial"/>
          <w:sz w:val="24"/>
          <w:szCs w:val="24"/>
        </w:rPr>
        <w:t xml:space="preserve"> on there currently) and </w:t>
      </w:r>
      <w:r w:rsidR="0035417C" w:rsidRPr="00833C2E">
        <w:rPr>
          <w:rFonts w:ascii="Arial" w:hAnsi="Arial" w:cs="Arial"/>
          <w:sz w:val="24"/>
          <w:szCs w:val="24"/>
        </w:rPr>
        <w:t xml:space="preserve">special considerations given to infection and prevention control standards. </w:t>
      </w:r>
    </w:p>
    <w:p w:rsidR="0035417C" w:rsidRPr="00833C2E" w:rsidRDefault="004272DB" w:rsidP="0035417C">
      <w:pPr>
        <w:rPr>
          <w:rFonts w:ascii="Arial" w:hAnsi="Arial" w:cs="Arial"/>
          <w:sz w:val="24"/>
          <w:szCs w:val="24"/>
        </w:rPr>
      </w:pPr>
      <w:r>
        <w:rPr>
          <w:rFonts w:ascii="Arial" w:hAnsi="Arial" w:cs="Arial"/>
          <w:sz w:val="24"/>
          <w:szCs w:val="24"/>
        </w:rPr>
        <w:t xml:space="preserve">A </w:t>
      </w:r>
      <w:r w:rsidR="0035417C" w:rsidRPr="00833C2E">
        <w:rPr>
          <w:rFonts w:ascii="Arial" w:hAnsi="Arial" w:cs="Arial"/>
          <w:sz w:val="24"/>
          <w:szCs w:val="24"/>
        </w:rPr>
        <w:t xml:space="preserve">room at the entrance of the ward </w:t>
      </w:r>
      <w:r>
        <w:rPr>
          <w:rFonts w:ascii="Arial" w:hAnsi="Arial" w:cs="Arial"/>
          <w:sz w:val="24"/>
          <w:szCs w:val="24"/>
        </w:rPr>
        <w:t xml:space="preserve">was turned </w:t>
      </w:r>
      <w:r w:rsidR="0035417C" w:rsidRPr="00833C2E">
        <w:rPr>
          <w:rFonts w:ascii="Arial" w:hAnsi="Arial" w:cs="Arial"/>
          <w:sz w:val="24"/>
          <w:szCs w:val="24"/>
        </w:rPr>
        <w:t xml:space="preserve">into a staff changing area so that staff could change into </w:t>
      </w:r>
      <w:r>
        <w:rPr>
          <w:rFonts w:ascii="Arial" w:hAnsi="Arial" w:cs="Arial"/>
          <w:sz w:val="24"/>
          <w:szCs w:val="24"/>
        </w:rPr>
        <w:t xml:space="preserve">uniform </w:t>
      </w:r>
      <w:r w:rsidR="0035417C" w:rsidRPr="00833C2E">
        <w:rPr>
          <w:rFonts w:ascii="Arial" w:hAnsi="Arial" w:cs="Arial"/>
          <w:sz w:val="24"/>
          <w:szCs w:val="24"/>
        </w:rPr>
        <w:t xml:space="preserve">at the beginning of their shift and then change back into their clothes at the end of the shift to leave the unit, the scrubs would be washed on site to avoid transmission </w:t>
      </w:r>
      <w:r w:rsidR="00D976B5" w:rsidRPr="00833C2E">
        <w:rPr>
          <w:rFonts w:ascii="Arial" w:hAnsi="Arial" w:cs="Arial"/>
          <w:sz w:val="24"/>
          <w:szCs w:val="24"/>
        </w:rPr>
        <w:t>of any infected clothing to staff members homes.</w:t>
      </w:r>
    </w:p>
    <w:p w:rsidR="00D976B5" w:rsidRPr="00833C2E" w:rsidRDefault="00D976B5" w:rsidP="0035417C">
      <w:pPr>
        <w:rPr>
          <w:rFonts w:ascii="Arial" w:hAnsi="Arial" w:cs="Arial"/>
          <w:sz w:val="24"/>
          <w:szCs w:val="24"/>
        </w:rPr>
      </w:pPr>
      <w:r w:rsidRPr="00833C2E">
        <w:rPr>
          <w:rFonts w:ascii="Arial" w:hAnsi="Arial" w:cs="Arial"/>
          <w:sz w:val="24"/>
          <w:szCs w:val="24"/>
        </w:rPr>
        <w:t>All staff on the ward have had specific training of the use of PPE and the ward have been supplied with all the relevant PPE in order to safely offer care to patients who have s</w:t>
      </w:r>
      <w:r w:rsidR="00485434" w:rsidRPr="00833C2E">
        <w:rPr>
          <w:rFonts w:ascii="Arial" w:hAnsi="Arial" w:cs="Arial"/>
          <w:sz w:val="24"/>
          <w:szCs w:val="24"/>
        </w:rPr>
        <w:t xml:space="preserve">uspected or confirmed </w:t>
      </w:r>
      <w:proofErr w:type="spellStart"/>
      <w:r w:rsidR="00485434" w:rsidRPr="00833C2E">
        <w:rPr>
          <w:rFonts w:ascii="Arial" w:hAnsi="Arial" w:cs="Arial"/>
          <w:sz w:val="24"/>
          <w:szCs w:val="24"/>
        </w:rPr>
        <w:t>Covid</w:t>
      </w:r>
      <w:proofErr w:type="spellEnd"/>
      <w:r w:rsidR="00485434" w:rsidRPr="00833C2E">
        <w:rPr>
          <w:rFonts w:ascii="Arial" w:hAnsi="Arial" w:cs="Arial"/>
          <w:sz w:val="24"/>
          <w:szCs w:val="24"/>
        </w:rPr>
        <w:t xml:space="preserve"> 19.</w:t>
      </w:r>
    </w:p>
    <w:p w:rsidR="00485434" w:rsidRPr="00833C2E" w:rsidRDefault="00485434" w:rsidP="0035417C">
      <w:pPr>
        <w:rPr>
          <w:rFonts w:ascii="Arial" w:hAnsi="Arial" w:cs="Arial"/>
          <w:sz w:val="24"/>
          <w:szCs w:val="24"/>
        </w:rPr>
      </w:pPr>
      <w:r w:rsidRPr="00833C2E">
        <w:rPr>
          <w:rFonts w:ascii="Arial" w:hAnsi="Arial" w:cs="Arial"/>
          <w:sz w:val="24"/>
          <w:szCs w:val="24"/>
        </w:rPr>
        <w:lastRenderedPageBreak/>
        <w:t xml:space="preserve">It was agreed that there would be no visitors on the ward and that contact with family would be facilitated in other ways. </w:t>
      </w:r>
    </w:p>
    <w:p w:rsidR="004F47F3" w:rsidRPr="00833C2E" w:rsidRDefault="004F47F3" w:rsidP="0035417C">
      <w:pPr>
        <w:rPr>
          <w:rFonts w:ascii="Arial" w:hAnsi="Arial" w:cs="Arial"/>
          <w:sz w:val="24"/>
          <w:szCs w:val="24"/>
        </w:rPr>
      </w:pPr>
      <w:r w:rsidRPr="00833C2E">
        <w:rPr>
          <w:rFonts w:ascii="Arial" w:hAnsi="Arial" w:cs="Arial"/>
          <w:sz w:val="24"/>
          <w:szCs w:val="24"/>
        </w:rPr>
        <w:t xml:space="preserve">Housekeeping and domestic provision was increased on the ward </w:t>
      </w:r>
      <w:r w:rsidR="00D96E59" w:rsidRPr="00833C2E">
        <w:rPr>
          <w:rFonts w:ascii="Arial" w:hAnsi="Arial" w:cs="Arial"/>
          <w:sz w:val="24"/>
          <w:szCs w:val="24"/>
        </w:rPr>
        <w:t xml:space="preserve">to allow for more regular cleaning of the ward environment and deep cleaning if needed. </w:t>
      </w:r>
    </w:p>
    <w:p w:rsidR="004272DB" w:rsidRDefault="004272DB" w:rsidP="0035417C">
      <w:pPr>
        <w:rPr>
          <w:rFonts w:ascii="Arial" w:hAnsi="Arial" w:cs="Arial"/>
          <w:sz w:val="24"/>
          <w:szCs w:val="24"/>
        </w:rPr>
      </w:pPr>
      <w:r>
        <w:rPr>
          <w:rFonts w:ascii="Arial" w:hAnsi="Arial" w:cs="Arial"/>
          <w:sz w:val="24"/>
          <w:szCs w:val="24"/>
        </w:rPr>
        <w:t xml:space="preserve">Some </w:t>
      </w:r>
      <w:r w:rsidR="006E38B4" w:rsidRPr="00833C2E">
        <w:rPr>
          <w:rFonts w:ascii="Arial" w:hAnsi="Arial" w:cs="Arial"/>
          <w:sz w:val="24"/>
          <w:szCs w:val="24"/>
        </w:rPr>
        <w:t xml:space="preserve">physical healthcare guidelines </w:t>
      </w:r>
      <w:r>
        <w:rPr>
          <w:rFonts w:ascii="Arial" w:hAnsi="Arial" w:cs="Arial"/>
          <w:sz w:val="24"/>
          <w:szCs w:val="24"/>
        </w:rPr>
        <w:t xml:space="preserve">for the ward were </w:t>
      </w:r>
      <w:r w:rsidR="006E38B4" w:rsidRPr="00833C2E">
        <w:rPr>
          <w:rFonts w:ascii="Arial" w:hAnsi="Arial" w:cs="Arial"/>
          <w:sz w:val="24"/>
          <w:szCs w:val="24"/>
        </w:rPr>
        <w:t xml:space="preserve">co -produced by </w:t>
      </w:r>
      <w:r>
        <w:rPr>
          <w:rFonts w:ascii="Arial" w:hAnsi="Arial" w:cs="Arial"/>
          <w:sz w:val="24"/>
          <w:szCs w:val="24"/>
        </w:rPr>
        <w:t xml:space="preserve">the unit </w:t>
      </w:r>
      <w:r w:rsidR="006E38B4" w:rsidRPr="00833C2E">
        <w:rPr>
          <w:rFonts w:ascii="Arial" w:hAnsi="Arial" w:cs="Arial"/>
          <w:sz w:val="24"/>
          <w:szCs w:val="24"/>
        </w:rPr>
        <w:t>GP, RGN</w:t>
      </w:r>
      <w:r>
        <w:rPr>
          <w:rFonts w:ascii="Arial" w:hAnsi="Arial" w:cs="Arial"/>
          <w:sz w:val="24"/>
          <w:szCs w:val="24"/>
        </w:rPr>
        <w:t xml:space="preserve">, physical health nurse and local Emergency Medicines Consultant. </w:t>
      </w:r>
      <w:r w:rsidR="006E38B4" w:rsidRPr="00833C2E">
        <w:rPr>
          <w:rFonts w:ascii="Arial" w:hAnsi="Arial" w:cs="Arial"/>
          <w:sz w:val="24"/>
          <w:szCs w:val="24"/>
        </w:rPr>
        <w:t xml:space="preserve"> </w:t>
      </w:r>
      <w:r>
        <w:rPr>
          <w:rFonts w:ascii="Arial" w:hAnsi="Arial" w:cs="Arial"/>
          <w:sz w:val="24"/>
          <w:szCs w:val="24"/>
        </w:rPr>
        <w:t>This included,.</w:t>
      </w:r>
    </w:p>
    <w:p w:rsidR="00D976B5" w:rsidRPr="00833C2E" w:rsidRDefault="006E38B4" w:rsidP="0035417C">
      <w:pPr>
        <w:rPr>
          <w:rFonts w:ascii="Arial" w:hAnsi="Arial" w:cs="Arial"/>
          <w:sz w:val="24"/>
          <w:szCs w:val="24"/>
          <w:u w:val="single"/>
        </w:rPr>
      </w:pPr>
      <w:r w:rsidRPr="00833C2E">
        <w:rPr>
          <w:rFonts w:ascii="Arial" w:hAnsi="Arial" w:cs="Arial"/>
          <w:sz w:val="24"/>
          <w:szCs w:val="24"/>
          <w:u w:val="single"/>
        </w:rPr>
        <w:t>Further Considerations:</w:t>
      </w:r>
    </w:p>
    <w:p w:rsidR="00CF5212" w:rsidRPr="00833C2E" w:rsidRDefault="00CF5212" w:rsidP="00CF5212">
      <w:pPr>
        <w:pStyle w:val="ListParagraph"/>
        <w:numPr>
          <w:ilvl w:val="0"/>
          <w:numId w:val="2"/>
        </w:numPr>
        <w:rPr>
          <w:rFonts w:ascii="Arial" w:hAnsi="Arial" w:cs="Arial"/>
          <w:sz w:val="24"/>
          <w:szCs w:val="24"/>
        </w:rPr>
      </w:pPr>
      <w:r w:rsidRPr="00833C2E">
        <w:rPr>
          <w:rFonts w:ascii="Arial" w:hAnsi="Arial" w:cs="Arial"/>
          <w:sz w:val="24"/>
          <w:szCs w:val="24"/>
        </w:rPr>
        <w:t xml:space="preserve">Swabbing; national guidelines on swabbing still does not cover </w:t>
      </w:r>
      <w:r w:rsidR="004272DB">
        <w:rPr>
          <w:rFonts w:ascii="Arial" w:hAnsi="Arial" w:cs="Arial"/>
          <w:sz w:val="24"/>
          <w:szCs w:val="24"/>
        </w:rPr>
        <w:t xml:space="preserve">mental health </w:t>
      </w:r>
      <w:r w:rsidRPr="00833C2E">
        <w:rPr>
          <w:rFonts w:ascii="Arial" w:hAnsi="Arial" w:cs="Arial"/>
          <w:sz w:val="24"/>
          <w:szCs w:val="24"/>
        </w:rPr>
        <w:t>acute inpatient wards</w:t>
      </w:r>
      <w:r w:rsidR="004272DB">
        <w:rPr>
          <w:rFonts w:ascii="Arial" w:hAnsi="Arial" w:cs="Arial"/>
          <w:sz w:val="24"/>
          <w:szCs w:val="24"/>
        </w:rPr>
        <w:t xml:space="preserve">. </w:t>
      </w:r>
      <w:r w:rsidRPr="00833C2E">
        <w:rPr>
          <w:rFonts w:ascii="Arial" w:hAnsi="Arial" w:cs="Arial"/>
          <w:sz w:val="24"/>
          <w:szCs w:val="24"/>
        </w:rPr>
        <w:t xml:space="preserve"> </w:t>
      </w:r>
    </w:p>
    <w:p w:rsidR="00CF5212" w:rsidRPr="00833C2E" w:rsidRDefault="00CF5212" w:rsidP="00CF5212">
      <w:pPr>
        <w:pStyle w:val="ListParagraph"/>
        <w:numPr>
          <w:ilvl w:val="0"/>
          <w:numId w:val="2"/>
        </w:numPr>
        <w:rPr>
          <w:rFonts w:ascii="Arial" w:hAnsi="Arial" w:cs="Arial"/>
          <w:sz w:val="24"/>
          <w:szCs w:val="24"/>
        </w:rPr>
      </w:pPr>
      <w:r w:rsidRPr="00833C2E">
        <w:rPr>
          <w:rFonts w:ascii="Arial" w:hAnsi="Arial" w:cs="Arial"/>
          <w:sz w:val="24"/>
          <w:szCs w:val="24"/>
        </w:rPr>
        <w:t>Smoking; a large number of our inpatients smoke and currently this is prohibited on the hospital grounds and on the wards. Although we are providing vapes for patients we are looking for alternative</w:t>
      </w:r>
      <w:r w:rsidR="006E38B4" w:rsidRPr="00833C2E">
        <w:rPr>
          <w:rFonts w:ascii="Arial" w:hAnsi="Arial" w:cs="Arial"/>
          <w:sz w:val="24"/>
          <w:szCs w:val="24"/>
        </w:rPr>
        <w:t xml:space="preserve">s </w:t>
      </w:r>
      <w:r w:rsidR="004272DB">
        <w:rPr>
          <w:rFonts w:ascii="Arial" w:hAnsi="Arial" w:cs="Arial"/>
          <w:sz w:val="24"/>
          <w:szCs w:val="24"/>
        </w:rPr>
        <w:t>including smoking in a designated</w:t>
      </w:r>
      <w:bookmarkStart w:id="0" w:name="_GoBack"/>
      <w:bookmarkEnd w:id="0"/>
      <w:r w:rsidR="006E38B4" w:rsidRPr="00833C2E">
        <w:rPr>
          <w:rFonts w:ascii="Arial" w:hAnsi="Arial" w:cs="Arial"/>
          <w:sz w:val="24"/>
          <w:szCs w:val="24"/>
        </w:rPr>
        <w:t xml:space="preserve">. </w:t>
      </w:r>
    </w:p>
    <w:p w:rsidR="006E38B4" w:rsidRPr="00833C2E" w:rsidRDefault="006E38B4" w:rsidP="006E38B4">
      <w:pPr>
        <w:pStyle w:val="ListParagraph"/>
        <w:rPr>
          <w:rFonts w:ascii="Arial" w:hAnsi="Arial" w:cs="Arial"/>
          <w:sz w:val="24"/>
          <w:szCs w:val="24"/>
        </w:rPr>
      </w:pPr>
    </w:p>
    <w:p w:rsidR="0035417C" w:rsidRPr="00C56ED3" w:rsidRDefault="0035417C" w:rsidP="003C075A">
      <w:pPr>
        <w:rPr>
          <w:rFonts w:ascii="Arial Narrow" w:hAnsi="Arial Narrow"/>
          <w:sz w:val="24"/>
          <w:szCs w:val="24"/>
        </w:rPr>
      </w:pPr>
    </w:p>
    <w:sectPr w:rsidR="0035417C" w:rsidRPr="00C56E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BF" w:rsidRDefault="003962BF" w:rsidP="006E38B4">
      <w:pPr>
        <w:spacing w:after="0" w:line="240" w:lineRule="auto"/>
      </w:pPr>
      <w:r>
        <w:separator/>
      </w:r>
    </w:p>
  </w:endnote>
  <w:endnote w:type="continuationSeparator" w:id="0">
    <w:p w:rsidR="003962BF" w:rsidRDefault="003962BF" w:rsidP="006E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B4" w:rsidRDefault="006E38B4">
    <w:pPr>
      <w:pStyle w:val="Footer"/>
    </w:pPr>
    <w:r>
      <w:t>Saskya Falope &amp; Louise Short (Team Managers)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BF" w:rsidRDefault="003962BF" w:rsidP="006E38B4">
      <w:pPr>
        <w:spacing w:after="0" w:line="240" w:lineRule="auto"/>
      </w:pPr>
      <w:r>
        <w:separator/>
      </w:r>
    </w:p>
  </w:footnote>
  <w:footnote w:type="continuationSeparator" w:id="0">
    <w:p w:rsidR="003962BF" w:rsidRDefault="003962BF" w:rsidP="006E3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71135"/>
    <w:multiLevelType w:val="hybridMultilevel"/>
    <w:tmpl w:val="8DFA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F37C24"/>
    <w:multiLevelType w:val="hybridMultilevel"/>
    <w:tmpl w:val="8ABE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5A"/>
    <w:rsid w:val="00102109"/>
    <w:rsid w:val="0032431B"/>
    <w:rsid w:val="0035417C"/>
    <w:rsid w:val="003962BF"/>
    <w:rsid w:val="003C075A"/>
    <w:rsid w:val="004138EF"/>
    <w:rsid w:val="004272DB"/>
    <w:rsid w:val="00485434"/>
    <w:rsid w:val="004C0EAC"/>
    <w:rsid w:val="004D02FF"/>
    <w:rsid w:val="004F47F3"/>
    <w:rsid w:val="0056551B"/>
    <w:rsid w:val="00574FB9"/>
    <w:rsid w:val="00691A17"/>
    <w:rsid w:val="006D6AEA"/>
    <w:rsid w:val="006E38B4"/>
    <w:rsid w:val="007439B2"/>
    <w:rsid w:val="007637EB"/>
    <w:rsid w:val="00833C2E"/>
    <w:rsid w:val="008C170C"/>
    <w:rsid w:val="009D38C9"/>
    <w:rsid w:val="009F7608"/>
    <w:rsid w:val="00C56ED3"/>
    <w:rsid w:val="00CF5212"/>
    <w:rsid w:val="00D96E59"/>
    <w:rsid w:val="00D976B5"/>
    <w:rsid w:val="00E40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EB"/>
    <w:rPr>
      <w:rFonts w:ascii="Tahoma" w:hAnsi="Tahoma" w:cs="Tahoma"/>
      <w:sz w:val="16"/>
      <w:szCs w:val="16"/>
    </w:rPr>
  </w:style>
  <w:style w:type="paragraph" w:styleId="ListParagraph">
    <w:name w:val="List Paragraph"/>
    <w:basedOn w:val="Normal"/>
    <w:uiPriority w:val="34"/>
    <w:qFormat/>
    <w:rsid w:val="0035417C"/>
    <w:pPr>
      <w:ind w:left="720"/>
      <w:contextualSpacing/>
    </w:pPr>
  </w:style>
  <w:style w:type="paragraph" w:styleId="Header">
    <w:name w:val="header"/>
    <w:basedOn w:val="Normal"/>
    <w:link w:val="HeaderChar"/>
    <w:uiPriority w:val="99"/>
    <w:unhideWhenUsed/>
    <w:rsid w:val="006E3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8B4"/>
  </w:style>
  <w:style w:type="paragraph" w:styleId="Footer">
    <w:name w:val="footer"/>
    <w:basedOn w:val="Normal"/>
    <w:link w:val="FooterChar"/>
    <w:uiPriority w:val="99"/>
    <w:unhideWhenUsed/>
    <w:rsid w:val="006E3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EB"/>
    <w:rPr>
      <w:rFonts w:ascii="Tahoma" w:hAnsi="Tahoma" w:cs="Tahoma"/>
      <w:sz w:val="16"/>
      <w:szCs w:val="16"/>
    </w:rPr>
  </w:style>
  <w:style w:type="paragraph" w:styleId="ListParagraph">
    <w:name w:val="List Paragraph"/>
    <w:basedOn w:val="Normal"/>
    <w:uiPriority w:val="34"/>
    <w:qFormat/>
    <w:rsid w:val="0035417C"/>
    <w:pPr>
      <w:ind w:left="720"/>
      <w:contextualSpacing/>
    </w:pPr>
  </w:style>
  <w:style w:type="paragraph" w:styleId="Header">
    <w:name w:val="header"/>
    <w:basedOn w:val="Normal"/>
    <w:link w:val="HeaderChar"/>
    <w:uiPriority w:val="99"/>
    <w:unhideWhenUsed/>
    <w:rsid w:val="006E3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8B4"/>
  </w:style>
  <w:style w:type="paragraph" w:styleId="Footer">
    <w:name w:val="footer"/>
    <w:basedOn w:val="Normal"/>
    <w:link w:val="FooterChar"/>
    <w:uiPriority w:val="99"/>
    <w:unhideWhenUsed/>
    <w:rsid w:val="006E3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Falope Saskya</dc:creator>
  <cp:lastModifiedBy>Churchard Michelle</cp:lastModifiedBy>
  <cp:revision>4</cp:revision>
  <dcterms:created xsi:type="dcterms:W3CDTF">2020-03-22T22:55:00Z</dcterms:created>
  <dcterms:modified xsi:type="dcterms:W3CDTF">2020-03-23T22:58:00Z</dcterms:modified>
</cp:coreProperties>
</file>